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44" w:rsidRPr="006E0561" w:rsidRDefault="002B6D44" w:rsidP="002B6D44">
      <w:pPr>
        <w:spacing w:before="120"/>
        <w:ind w:left="5040"/>
        <w:rPr>
          <w:rFonts w:ascii="Times New Roman" w:hAnsi="Times New Roman"/>
          <w:sz w:val="20"/>
          <w:szCs w:val="20"/>
        </w:rPr>
      </w:pPr>
      <w:r w:rsidRPr="006E0561">
        <w:rPr>
          <w:rFonts w:ascii="Times New Roman" w:hAnsi="Times New Roman"/>
          <w:b/>
          <w:sz w:val="20"/>
          <w:szCs w:val="20"/>
        </w:rPr>
        <w:t>Development Name</w:t>
      </w:r>
      <w:r w:rsidRPr="006E0561">
        <w:rPr>
          <w:rFonts w:ascii="Times New Roman" w:hAnsi="Times New Roman"/>
          <w:sz w:val="20"/>
          <w:szCs w:val="20"/>
        </w:rPr>
        <w:t xml:space="preserve">: </w:t>
      </w:r>
      <w:sdt>
        <w:sdtPr>
          <w:rPr>
            <w:rFonts w:ascii="Arial Narrow" w:hAnsi="Arial Narrow"/>
            <w:sz w:val="20"/>
          </w:rPr>
          <w:tag w:val="Development Name"/>
          <w:id w:val="-292139172"/>
          <w:placeholder>
            <w:docPart w:val="DA57DE85FFFE4788AB5373AE3A962491"/>
          </w:placeholder>
          <w:showingPlcHdr/>
        </w:sdtPr>
        <w:sdtEndPr>
          <w:rPr>
            <w:rFonts w:ascii="Times New Roman" w:hAnsi="Times New Roman"/>
            <w:caps/>
            <w:szCs w:val="20"/>
          </w:rPr>
        </w:sdtEndPr>
        <w:sdtContent>
          <w:r>
            <w:rPr>
              <w:rFonts w:ascii="Arial Narrow" w:hAnsi="Arial Narrow"/>
              <w:sz w:val="20"/>
            </w:rPr>
            <w:t>C</w:t>
          </w:r>
          <w:r w:rsidRPr="007D28EB">
            <w:rPr>
              <w:rFonts w:ascii="Arial Narrow" w:hAnsi="Arial Narrow"/>
              <w:caps/>
              <w:sz w:val="20"/>
            </w:rPr>
            <w:t>lick here to enter text</w:t>
          </w:r>
        </w:sdtContent>
      </w:sdt>
    </w:p>
    <w:p w:rsidR="002B6D44" w:rsidRPr="006E0561" w:rsidRDefault="002B6D44" w:rsidP="002B6D44">
      <w:pPr>
        <w:pStyle w:val="Heading1"/>
        <w:spacing w:before="120"/>
        <w:ind w:left="4320" w:firstLine="720"/>
        <w:rPr>
          <w:rFonts w:ascii="Times New Roman" w:hAnsi="Times New Roman"/>
          <w:sz w:val="20"/>
          <w:szCs w:val="20"/>
        </w:rPr>
      </w:pPr>
      <w:r w:rsidRPr="002B6D44">
        <w:rPr>
          <w:rFonts w:ascii="Times New Roman" w:hAnsi="Times New Roman"/>
          <w:color w:val="auto"/>
          <w:sz w:val="20"/>
          <w:szCs w:val="20"/>
        </w:rPr>
        <w:t>IHDA PID #</w:t>
      </w:r>
      <w:sdt>
        <w:sdtPr>
          <w:rPr>
            <w:rFonts w:ascii="Times New Roman" w:hAnsi="Times New Roman"/>
            <w:sz w:val="20"/>
            <w:szCs w:val="20"/>
          </w:rPr>
          <w:id w:val="-361522834"/>
          <w:placeholder>
            <w:docPart w:val="DEA429B4DB324B4095FB30CB58D24E7A"/>
          </w:placeholder>
          <w:showingPlcHdr/>
          <w:text/>
        </w:sdtPr>
        <w:sdtContent>
          <w:r w:rsidRPr="007D28EB">
            <w:rPr>
              <w:rStyle w:val="PlaceholderText"/>
              <w:rFonts w:ascii="Arial Narrow" w:hAnsi="Arial Narrow"/>
              <w:b/>
              <w:color w:val="auto"/>
              <w:sz w:val="20"/>
              <w:szCs w:val="20"/>
            </w:rPr>
            <w:t>Click here to enter text</w:t>
          </w:r>
        </w:sdtContent>
      </w:sdt>
    </w:p>
    <w:p w:rsidR="00AA1F74" w:rsidRPr="002B6D44" w:rsidRDefault="002B6D44" w:rsidP="002B6D44">
      <w:pPr>
        <w:pStyle w:val="Heading1"/>
        <w:rPr>
          <w:rFonts w:ascii="Times New Roman" w:hAnsi="Times New Roman" w:cs="Times New Roman"/>
          <w:b/>
          <w:color w:val="auto"/>
        </w:rPr>
      </w:pPr>
      <w:r w:rsidRPr="002B6D44">
        <w:rPr>
          <w:rFonts w:ascii="Times New Roman" w:hAnsi="Times New Roman" w:cs="Times New Roman"/>
          <w:b/>
          <w:color w:val="auto"/>
        </w:rPr>
        <w:t xml:space="preserve"> DRUG FREE WORKPLACE CERTIFICATION</w:t>
      </w:r>
    </w:p>
    <w:p w:rsidR="00AA1F74" w:rsidRPr="002B6D44" w:rsidRDefault="00AA1F74" w:rsidP="00AA1F74">
      <w:pPr>
        <w:widowControl/>
        <w:ind w:left="720"/>
        <w:jc w:val="both"/>
        <w:rPr>
          <w:rFonts w:ascii="Times New Roman" w:hAnsi="Times New Roman" w:cs="Times New Roman"/>
        </w:rPr>
      </w:pPr>
      <w:bookmarkStart w:id="0" w:name="_GoBack"/>
      <w:bookmarkEnd w:id="0"/>
    </w:p>
    <w:p w:rsidR="00AA1F74" w:rsidRPr="002B6D44" w:rsidRDefault="00AA1F74" w:rsidP="00AA1F74">
      <w:pPr>
        <w:widowControl/>
        <w:ind w:left="720"/>
        <w:jc w:val="both"/>
        <w:rPr>
          <w:rFonts w:ascii="Times New Roman" w:hAnsi="Times New Roman" w:cs="Times New Roman"/>
          <w:b/>
        </w:rPr>
      </w:pPr>
      <w:r w:rsidRPr="002B6D44">
        <w:rPr>
          <w:rFonts w:ascii="Times New Roman" w:hAnsi="Times New Roman" w:cs="Times New Roman"/>
          <w:b/>
        </w:rPr>
        <w:t>FEDERAL</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1.</w:t>
      </w:r>
      <w:r w:rsidRPr="002B6D44">
        <w:rPr>
          <w:rFonts w:ascii="Times New Roman" w:hAnsi="Times New Roman" w:cs="Times New Roman"/>
        </w:rPr>
        <w:tab/>
        <w:t>The undersigned certifies that it will continue to provide a drug-free workplace by:</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(a)</w:t>
      </w:r>
      <w:r w:rsidRPr="002B6D44">
        <w:rPr>
          <w:rFonts w:ascii="Times New Roman" w:hAnsi="Times New Roman" w:cs="Times New Roman"/>
        </w:rPr>
        <w:tab/>
        <w:t xml:space="preserve">Publishing a statement notifying employees that the unlawful manufacture, distribution, dispensation, possession, or use of a controlled substance is prohibited in the grantee's workplace and specifying the actions that will be taken against employees for violation of such prohibition; </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(b)</w:t>
      </w:r>
      <w:r w:rsidRPr="002B6D44">
        <w:rPr>
          <w:rFonts w:ascii="Times New Roman" w:hAnsi="Times New Roman" w:cs="Times New Roman"/>
        </w:rPr>
        <w:tab/>
        <w:t>Establishing an ongoing drug-free awareness program to inform employees about:</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(1) The dangers of drug abuse in the workplace;</w:t>
      </w: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(2) The grantee's policy of maintaining a drug-free workplace;</w:t>
      </w: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(3) Any available drug counseling, rehabilitation, and employee assistance programs; and</w:t>
      </w: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(4) The penalties that may be imposed upon employees for drug abuse violations occurring in the workplace;</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(c)</w:t>
      </w:r>
      <w:r w:rsidRPr="002B6D44">
        <w:rPr>
          <w:rFonts w:ascii="Times New Roman" w:hAnsi="Times New Roman" w:cs="Times New Roman"/>
        </w:rPr>
        <w:tab/>
        <w:t>Making it a requirement that each employee to be engaged in the performance of the grant be given copy of the statement required by subparagraph (a);</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(d)</w:t>
      </w:r>
      <w:r w:rsidRPr="002B6D44">
        <w:rPr>
          <w:rFonts w:ascii="Times New Roman" w:hAnsi="Times New Roman" w:cs="Times New Roman"/>
        </w:rPr>
        <w:tab/>
        <w:t>Notifying the employee in a statement required by subparagraph (a) that, as a condition employment under the grant the employee will:</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(1) Abide by the terms of the statement; and</w:t>
      </w: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(2) Notify the employer in writing of his or her conviction for a violation of a criminal drug statute occurring in the workplace no later than 5 calendar days after such conviction;</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(e)</w:t>
      </w:r>
      <w:r w:rsidRPr="002B6D44">
        <w:rPr>
          <w:rFonts w:ascii="Times New Roman" w:hAnsi="Times New Roman" w:cs="Times New Roman"/>
        </w:rPr>
        <w:tab/>
        <w:t>Notifying the federal sponsoring agency in writing, within ten calendar days after receiving notice under subparagraph (d) (2) from an employee or otherwise receiving actual notice of such conviction. Employers of convicted employees must provide notice, including position title, to every grant office or other designee on whose grant activity the convicted employee was working, unless the federal agency has designated a central point for the receipt of such notices. Notice shall include the identification number(s) of each affected grant;</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(f)</w:t>
      </w:r>
      <w:r w:rsidRPr="002B6D44">
        <w:rPr>
          <w:rFonts w:ascii="Times New Roman" w:hAnsi="Times New Roman" w:cs="Times New Roman"/>
        </w:rPr>
        <w:tab/>
        <w:t>Taking one of the following actions within 30 calendar days of receiving notice under subparagraph (d) (2), with respect to any employee who is so convicted;</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(1) Taking appropriate personnel action against such an employee, up to and including termination, consistent with the requirements of the Rehabilitation Act of 1973, as amended; or</w:t>
      </w: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lastRenderedPageBreak/>
        <w:t>(2) Requiring such employees to participate satisfactorily in a drug abuse assistance or rehabilitation program approved for such purposes by a Federal, State, or local health, law enforcement, or other appropriate agency;</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(g)</w:t>
      </w:r>
      <w:r w:rsidRPr="002B6D44">
        <w:rPr>
          <w:rFonts w:ascii="Times New Roman" w:hAnsi="Times New Roman" w:cs="Times New Roman"/>
        </w:rPr>
        <w:tab/>
        <w:t>Making a good faith effort to continue to maintain a drug-free workplace</w:t>
      </w: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through the implementation of paragraphs (a), (b), (c), (d), (e), and (t).</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2.</w:t>
      </w:r>
      <w:r w:rsidRPr="002B6D44">
        <w:rPr>
          <w:rFonts w:ascii="Times New Roman" w:hAnsi="Times New Roman" w:cs="Times New Roman"/>
        </w:rPr>
        <w:tab/>
        <w:t>State agencies applying for federal grants will identify workplaces at the time of application.</w:t>
      </w: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BORROWER:</w:t>
      </w:r>
    </w:p>
    <w:p w:rsidR="00AA1F74" w:rsidRPr="002B6D44" w:rsidRDefault="00AA1F74" w:rsidP="00AA1F74">
      <w:pPr>
        <w:widowControl/>
        <w:ind w:left="720"/>
        <w:jc w:val="both"/>
        <w:rPr>
          <w:rFonts w:ascii="Times New Roman" w:hAnsi="Times New Roman" w:cs="Times New Roman"/>
        </w:rPr>
      </w:pPr>
    </w:p>
    <w:sdt>
      <w:sdtPr>
        <w:rPr>
          <w:rFonts w:ascii="Times New Roman" w:hAnsi="Times New Roman" w:cs="Times New Roman"/>
        </w:rPr>
        <w:alias w:val="Enter Name of Borrower"/>
        <w:tag w:val="Enter Name of Borrower"/>
        <w:id w:val="-477922753"/>
        <w:placeholder>
          <w:docPart w:val="B4221F266C8F415D85860C4DBFEFA8FB"/>
        </w:placeholder>
        <w:text/>
      </w:sdtPr>
      <w:sdtContent>
        <w:p w:rsidR="002B6D44" w:rsidRPr="004205BC" w:rsidRDefault="002B6D44" w:rsidP="002B6D44">
          <w:pPr>
            <w:ind w:left="810"/>
            <w:rPr>
              <w:rFonts w:ascii="Times New Roman" w:hAnsi="Times New Roman" w:cs="Times New Roman"/>
            </w:rPr>
          </w:pPr>
          <w:r>
            <w:rPr>
              <w:rFonts w:ascii="Times New Roman" w:hAnsi="Times New Roman" w:cs="Times New Roman"/>
            </w:rPr>
            <w:t>s</w:t>
          </w:r>
        </w:p>
      </w:sdtContent>
    </w:sdt>
    <w:p w:rsidR="002B6D44" w:rsidRPr="004205BC" w:rsidRDefault="002B6D44" w:rsidP="002B6D44">
      <w:pPr>
        <w:ind w:left="810"/>
        <w:rPr>
          <w:rFonts w:ascii="Times New Roman" w:hAnsi="Times New Roman" w:cs="Times New Roman"/>
        </w:rPr>
      </w:pPr>
      <w:r>
        <w:rPr>
          <w:rFonts w:ascii="Times New Roman" w:hAnsi="Times New Roman" w:cs="Times New Roman"/>
        </w:rPr>
        <w:t xml:space="preserve">a/an </w:t>
      </w:r>
      <w:sdt>
        <w:sdtPr>
          <w:rPr>
            <w:rFonts w:ascii="Times New Roman" w:hAnsi="Times New Roman" w:cs="Times New Roman"/>
          </w:rPr>
          <w:alias w:val="Enter type of entity"/>
          <w:tag w:val="Enter type of entity"/>
          <w:id w:val="-202721456"/>
          <w:placeholder>
            <w:docPart w:val="42E22DE6D0D94CB693DD9B8C5B6B7DFF"/>
          </w:placeholder>
          <w:showingPlcHdr/>
          <w:comboBox>
            <w:listItem w:displayText="Illinois limited partnership" w:value="Illinois limited partnership"/>
            <w:listItem w:displayText="Illinois limited liability company" w:value="Illinois limited liability company"/>
            <w:listItem w:displayText="Illinois not-for-profit corporation" w:value="Illinois not-for-profit corporation"/>
            <w:listItem w:displayText="[Enter State] limited partnership" w:value="[Enter State] limited partnership"/>
            <w:listItem w:displayText="{Enter State] limited liability company" w:value="{Enter State] limited liability company"/>
            <w:listItem w:displayText="[Enter State] not-for-profit corporation" w:value="[Enter State] not-for-profit corporation"/>
            <w:listItem w:displayText="[Enter other type of entity]" w:value="[Enter other type of entity]"/>
          </w:comboBox>
        </w:sdtPr>
        <w:sdtContent>
          <w:r w:rsidRPr="0040604A">
            <w:rPr>
              <w:rStyle w:val="PlaceholderText"/>
              <w:rFonts w:eastAsiaTheme="majorEastAsia"/>
            </w:rPr>
            <w:t>Choose an item.</w:t>
          </w:r>
        </w:sdtContent>
      </w:sdt>
    </w:p>
    <w:p w:rsidR="002B6D44" w:rsidRDefault="002B6D44" w:rsidP="002B6D44">
      <w:pPr>
        <w:rPr>
          <w:rFonts w:ascii="Times New Roman" w:hAnsi="Times New Roman" w:cs="Times New Roman"/>
        </w:rPr>
      </w:pPr>
    </w:p>
    <w:p w:rsidR="002B6D44" w:rsidRDefault="002B6D44" w:rsidP="002B6D44">
      <w:pPr>
        <w:rPr>
          <w:rFonts w:ascii="Times New Roman" w:hAnsi="Times New Roman" w:cs="Times New Roman"/>
        </w:rPr>
      </w:pPr>
    </w:p>
    <w:p w:rsidR="002B6D44" w:rsidRPr="004205BC" w:rsidRDefault="002B6D44" w:rsidP="002B6D44">
      <w:pPr>
        <w:rPr>
          <w:rFonts w:ascii="Times New Roman" w:hAnsi="Times New Roman" w:cs="Times New Roman"/>
        </w:rPr>
      </w:pPr>
    </w:p>
    <w:p w:rsidR="002B6D44" w:rsidRDefault="002B6D44" w:rsidP="002B6D44">
      <w:pPr>
        <w:ind w:left="720"/>
        <w:rPr>
          <w:rFonts w:ascii="Times New Roman" w:hAnsi="Times New Roman" w:cs="Times New Roman"/>
        </w:rPr>
      </w:pPr>
      <w:r>
        <w:rPr>
          <w:rFonts w:ascii="Times New Roman" w:hAnsi="Times New Roman" w:cs="Times New Roman"/>
        </w:rPr>
        <w:t xml:space="preserve">By: </w:t>
      </w:r>
      <w:sdt>
        <w:sdtPr>
          <w:rPr>
            <w:rFonts w:ascii="Times New Roman" w:hAnsi="Times New Roman" w:cs="Times New Roman"/>
          </w:rPr>
          <w:alias w:val="Sign Here"/>
          <w:tag w:val="Sign Here"/>
          <w:id w:val="1295649545"/>
          <w:placeholder>
            <w:docPart w:val="5F266D37836D41989116F2E117EB7C09"/>
          </w:placeholder>
          <w:text/>
        </w:sdtPr>
        <w:sdtContent>
          <w:r>
            <w:rPr>
              <w:rFonts w:ascii="Times New Roman" w:hAnsi="Times New Roman" w:cs="Times New Roman"/>
            </w:rPr>
            <w:t>_______________________________</w:t>
          </w:r>
        </w:sdtContent>
      </w:sdt>
    </w:p>
    <w:p w:rsidR="002B6D44" w:rsidRPr="004205BC" w:rsidRDefault="002B6D44" w:rsidP="002B6D44">
      <w:pPr>
        <w:ind w:left="720"/>
        <w:rPr>
          <w:rFonts w:ascii="Times New Roman" w:hAnsi="Times New Roman" w:cs="Times New Roman"/>
        </w:rPr>
      </w:pPr>
      <w:r>
        <w:rPr>
          <w:rFonts w:ascii="Times New Roman" w:hAnsi="Times New Roman" w:cs="Times New Roman"/>
        </w:rPr>
        <w:t xml:space="preserve">Name: </w:t>
      </w:r>
      <w:sdt>
        <w:sdtPr>
          <w:rPr>
            <w:rFonts w:ascii="Times New Roman" w:hAnsi="Times New Roman" w:cs="Times New Roman"/>
          </w:rPr>
          <w:alias w:val="Printed Name"/>
          <w:tag w:val="Printed Name"/>
          <w:id w:val="-1765373262"/>
          <w:placeholder>
            <w:docPart w:val="6A08E5620B234AA581C3C3D8956C8083"/>
          </w:placeholder>
          <w:showingPlcHdr/>
        </w:sdtPr>
        <w:sdtContent>
          <w:r w:rsidRPr="0040604A">
            <w:rPr>
              <w:rStyle w:val="PlaceholderText"/>
              <w:rFonts w:eastAsiaTheme="majorEastAsia"/>
            </w:rPr>
            <w:t>Click or tap here to enter text.</w:t>
          </w:r>
        </w:sdtContent>
      </w:sdt>
    </w:p>
    <w:p w:rsidR="002B6D44" w:rsidRPr="004205BC" w:rsidRDefault="002B6D44" w:rsidP="002B6D44">
      <w:pPr>
        <w:ind w:left="720"/>
        <w:rPr>
          <w:rFonts w:ascii="Times New Roman" w:hAnsi="Times New Roman" w:cs="Times New Roman"/>
        </w:rPr>
      </w:pPr>
      <w:r>
        <w:rPr>
          <w:rFonts w:ascii="Times New Roman" w:hAnsi="Times New Roman" w:cs="Times New Roman"/>
        </w:rPr>
        <w:t xml:space="preserve">Its: </w:t>
      </w:r>
      <w:sdt>
        <w:sdtPr>
          <w:rPr>
            <w:rFonts w:ascii="Times New Roman" w:hAnsi="Times New Roman" w:cs="Times New Roman"/>
          </w:rPr>
          <w:alias w:val="Insert title"/>
          <w:tag w:val="Insert title"/>
          <w:id w:val="986513297"/>
          <w:placeholder>
            <w:docPart w:val="0ECC11AA726B45B6A35FFC5D09B1C010"/>
          </w:placeholder>
          <w:showingPlcHdr/>
        </w:sdtPr>
        <w:sdtContent>
          <w:r w:rsidRPr="0040604A">
            <w:rPr>
              <w:rStyle w:val="PlaceholderText"/>
              <w:rFonts w:eastAsiaTheme="majorEastAsia"/>
            </w:rPr>
            <w:t>Click or tap here to enter text.</w:t>
          </w:r>
        </w:sdtContent>
      </w:sdt>
    </w:p>
    <w:p w:rsidR="00AA1F74" w:rsidRPr="002B6D44" w:rsidRDefault="00AA1F74" w:rsidP="00AA1F74">
      <w:pPr>
        <w:widowControl/>
        <w:ind w:left="720"/>
        <w:jc w:val="both"/>
        <w:rPr>
          <w:rFonts w:ascii="Times New Roman" w:hAnsi="Times New Roman" w:cs="Times New Roman"/>
        </w:rPr>
      </w:pPr>
    </w:p>
    <w:p w:rsidR="00AA1F74" w:rsidRPr="002B6D44" w:rsidRDefault="00AA1F74" w:rsidP="00AA1F74">
      <w:pPr>
        <w:widowControl/>
        <w:ind w:left="720"/>
        <w:jc w:val="both"/>
        <w:rPr>
          <w:rFonts w:ascii="Times New Roman" w:hAnsi="Times New Roman" w:cs="Times New Roman"/>
        </w:rPr>
      </w:pPr>
      <w:r w:rsidRPr="002B6D44">
        <w:rPr>
          <w:rFonts w:ascii="Times New Roman" w:hAnsi="Times New Roman" w:cs="Times New Roman"/>
        </w:rPr>
        <w:t xml:space="preserve">Date: </w:t>
      </w:r>
      <w:sdt>
        <w:sdtPr>
          <w:rPr>
            <w:rFonts w:ascii="Times New Roman" w:hAnsi="Times New Roman" w:cs="Times New Roman"/>
          </w:rPr>
          <w:alias w:val="Enter the Date"/>
          <w:tag w:val="Enter the Date"/>
          <w:id w:val="-1048451582"/>
          <w:placeholder>
            <w:docPart w:val="DefaultPlaceholder_-1854013438"/>
          </w:placeholder>
          <w:showingPlcHdr/>
          <w:date>
            <w:dateFormat w:val="M/d/yyyy"/>
            <w:lid w:val="en-US"/>
            <w:storeMappedDataAs w:val="dateTime"/>
            <w:calendar w:val="gregorian"/>
          </w:date>
        </w:sdtPr>
        <w:sdtContent>
          <w:r w:rsidR="002B6D44" w:rsidRPr="0040604A">
            <w:rPr>
              <w:rStyle w:val="PlaceholderText"/>
              <w:rFonts w:eastAsiaTheme="minorHAnsi"/>
            </w:rPr>
            <w:t>Click or tap to enter a date.</w:t>
          </w:r>
        </w:sdtContent>
      </w:sdt>
    </w:p>
    <w:p w:rsidR="00D447D1" w:rsidRPr="002B6D44" w:rsidRDefault="002B6D44">
      <w:pPr>
        <w:rPr>
          <w:rFonts w:ascii="Times New Roman" w:hAnsi="Times New Roman" w:cs="Times New Roman"/>
        </w:rPr>
      </w:pPr>
    </w:p>
    <w:sectPr w:rsidR="00D447D1" w:rsidRPr="002B6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D44" w:rsidRDefault="002B6D44" w:rsidP="002B6D44">
      <w:r>
        <w:separator/>
      </w:r>
    </w:p>
  </w:endnote>
  <w:endnote w:type="continuationSeparator" w:id="0">
    <w:p w:rsidR="002B6D44" w:rsidRDefault="002B6D44" w:rsidP="002B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D44" w:rsidRDefault="002B6D44" w:rsidP="002B6D44">
      <w:r>
        <w:separator/>
      </w:r>
    </w:p>
  </w:footnote>
  <w:footnote w:type="continuationSeparator" w:id="0">
    <w:p w:rsidR="002B6D44" w:rsidRDefault="002B6D44" w:rsidP="002B6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74"/>
    <w:rsid w:val="002B6D44"/>
    <w:rsid w:val="0047267D"/>
    <w:rsid w:val="004C6302"/>
    <w:rsid w:val="00AA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8FA3"/>
  <w15:chartTrackingRefBased/>
  <w15:docId w15:val="{DF21CC11-3C5F-4613-A8BA-18FE3072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7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Heading1">
    <w:name w:val="heading 1"/>
    <w:basedOn w:val="Normal"/>
    <w:next w:val="Normal"/>
    <w:link w:val="Heading1Char"/>
    <w:uiPriority w:val="9"/>
    <w:qFormat/>
    <w:rsid w:val="002B6D4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D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D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6D4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2B6D44"/>
    <w:rPr>
      <w:color w:val="808080"/>
    </w:rPr>
  </w:style>
  <w:style w:type="paragraph" w:styleId="Header">
    <w:name w:val="header"/>
    <w:basedOn w:val="Normal"/>
    <w:link w:val="HeaderChar"/>
    <w:uiPriority w:val="99"/>
    <w:unhideWhenUsed/>
    <w:rsid w:val="002B6D44"/>
    <w:pPr>
      <w:tabs>
        <w:tab w:val="center" w:pos="4680"/>
        <w:tab w:val="right" w:pos="9360"/>
      </w:tabs>
    </w:pPr>
  </w:style>
  <w:style w:type="character" w:customStyle="1" w:styleId="HeaderChar">
    <w:name w:val="Header Char"/>
    <w:basedOn w:val="DefaultParagraphFont"/>
    <w:link w:val="Header"/>
    <w:uiPriority w:val="99"/>
    <w:rsid w:val="002B6D44"/>
    <w:rPr>
      <w:rFonts w:ascii="Courier New" w:eastAsia="Times New Roman" w:hAnsi="Courier New" w:cs="Courier New"/>
      <w:sz w:val="24"/>
      <w:szCs w:val="24"/>
    </w:rPr>
  </w:style>
  <w:style w:type="paragraph" w:styleId="Footer">
    <w:name w:val="footer"/>
    <w:basedOn w:val="Normal"/>
    <w:link w:val="FooterChar"/>
    <w:uiPriority w:val="99"/>
    <w:unhideWhenUsed/>
    <w:rsid w:val="002B6D44"/>
    <w:pPr>
      <w:tabs>
        <w:tab w:val="center" w:pos="4680"/>
        <w:tab w:val="right" w:pos="9360"/>
      </w:tabs>
    </w:pPr>
  </w:style>
  <w:style w:type="character" w:customStyle="1" w:styleId="FooterChar">
    <w:name w:val="Footer Char"/>
    <w:basedOn w:val="DefaultParagraphFont"/>
    <w:link w:val="Footer"/>
    <w:uiPriority w:val="99"/>
    <w:rsid w:val="002B6D44"/>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221F266C8F415D85860C4DBFEFA8FB"/>
        <w:category>
          <w:name w:val="General"/>
          <w:gallery w:val="placeholder"/>
        </w:category>
        <w:types>
          <w:type w:val="bbPlcHdr"/>
        </w:types>
        <w:behaviors>
          <w:behavior w:val="content"/>
        </w:behaviors>
        <w:guid w:val="{21E8E80C-87F5-406E-B922-240FB62F2BD3}"/>
      </w:docPartPr>
      <w:docPartBody>
        <w:p w:rsidR="00000000" w:rsidRDefault="00DF0D45" w:rsidP="00DF0D45">
          <w:pPr>
            <w:pStyle w:val="B4221F266C8F415D85860C4DBFEFA8FB"/>
          </w:pPr>
          <w:r w:rsidRPr="0040604A">
            <w:rPr>
              <w:rStyle w:val="PlaceholderText"/>
            </w:rPr>
            <w:t>Click or tap here to enter text.</w:t>
          </w:r>
        </w:p>
      </w:docPartBody>
    </w:docPart>
    <w:docPart>
      <w:docPartPr>
        <w:name w:val="42E22DE6D0D94CB693DD9B8C5B6B7DFF"/>
        <w:category>
          <w:name w:val="General"/>
          <w:gallery w:val="placeholder"/>
        </w:category>
        <w:types>
          <w:type w:val="bbPlcHdr"/>
        </w:types>
        <w:behaviors>
          <w:behavior w:val="content"/>
        </w:behaviors>
        <w:guid w:val="{E7490199-9859-48A0-9A7C-43AF4CABAF5A}"/>
      </w:docPartPr>
      <w:docPartBody>
        <w:p w:rsidR="00000000" w:rsidRDefault="00DF0D45" w:rsidP="00DF0D45">
          <w:pPr>
            <w:pStyle w:val="42E22DE6D0D94CB693DD9B8C5B6B7DFF"/>
          </w:pPr>
          <w:r w:rsidRPr="0040604A">
            <w:rPr>
              <w:rStyle w:val="PlaceholderText"/>
            </w:rPr>
            <w:t>Choose an item.</w:t>
          </w:r>
        </w:p>
      </w:docPartBody>
    </w:docPart>
    <w:docPart>
      <w:docPartPr>
        <w:name w:val="5F266D37836D41989116F2E117EB7C09"/>
        <w:category>
          <w:name w:val="General"/>
          <w:gallery w:val="placeholder"/>
        </w:category>
        <w:types>
          <w:type w:val="bbPlcHdr"/>
        </w:types>
        <w:behaviors>
          <w:behavior w:val="content"/>
        </w:behaviors>
        <w:guid w:val="{840E81C9-CCD1-4252-BB2C-10FCF1C65CCA}"/>
      </w:docPartPr>
      <w:docPartBody>
        <w:p w:rsidR="00000000" w:rsidRDefault="00DF0D45" w:rsidP="00DF0D45">
          <w:pPr>
            <w:pStyle w:val="5F266D37836D41989116F2E117EB7C09"/>
          </w:pPr>
          <w:r w:rsidRPr="0040604A">
            <w:rPr>
              <w:rStyle w:val="PlaceholderText"/>
            </w:rPr>
            <w:t>Click or tap here to enter text.</w:t>
          </w:r>
        </w:p>
      </w:docPartBody>
    </w:docPart>
    <w:docPart>
      <w:docPartPr>
        <w:name w:val="6A08E5620B234AA581C3C3D8956C8083"/>
        <w:category>
          <w:name w:val="General"/>
          <w:gallery w:val="placeholder"/>
        </w:category>
        <w:types>
          <w:type w:val="bbPlcHdr"/>
        </w:types>
        <w:behaviors>
          <w:behavior w:val="content"/>
        </w:behaviors>
        <w:guid w:val="{30FF1BE4-F495-413C-9A5C-05BA492DBC66}"/>
      </w:docPartPr>
      <w:docPartBody>
        <w:p w:rsidR="00000000" w:rsidRDefault="00DF0D45" w:rsidP="00DF0D45">
          <w:pPr>
            <w:pStyle w:val="6A08E5620B234AA581C3C3D8956C8083"/>
          </w:pPr>
          <w:r w:rsidRPr="0040604A">
            <w:rPr>
              <w:rStyle w:val="PlaceholderText"/>
            </w:rPr>
            <w:t>Click or tap here to enter text.</w:t>
          </w:r>
        </w:p>
      </w:docPartBody>
    </w:docPart>
    <w:docPart>
      <w:docPartPr>
        <w:name w:val="0ECC11AA726B45B6A35FFC5D09B1C010"/>
        <w:category>
          <w:name w:val="General"/>
          <w:gallery w:val="placeholder"/>
        </w:category>
        <w:types>
          <w:type w:val="bbPlcHdr"/>
        </w:types>
        <w:behaviors>
          <w:behavior w:val="content"/>
        </w:behaviors>
        <w:guid w:val="{5FCDF406-7C3F-4C81-B83E-1C476D86BE6A}"/>
      </w:docPartPr>
      <w:docPartBody>
        <w:p w:rsidR="00000000" w:rsidRDefault="00DF0D45" w:rsidP="00DF0D45">
          <w:pPr>
            <w:pStyle w:val="0ECC11AA726B45B6A35FFC5D09B1C010"/>
          </w:pPr>
          <w:r w:rsidRPr="0040604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C6CD8F7-78F3-4E7F-871D-E3CCF286D436}"/>
      </w:docPartPr>
      <w:docPartBody>
        <w:p w:rsidR="00000000" w:rsidRDefault="00DF0D45">
          <w:r w:rsidRPr="0040604A">
            <w:rPr>
              <w:rStyle w:val="PlaceholderText"/>
            </w:rPr>
            <w:t>Click or tap to enter a date.</w:t>
          </w:r>
        </w:p>
      </w:docPartBody>
    </w:docPart>
    <w:docPart>
      <w:docPartPr>
        <w:name w:val="DA57DE85FFFE4788AB5373AE3A962491"/>
        <w:category>
          <w:name w:val="General"/>
          <w:gallery w:val="placeholder"/>
        </w:category>
        <w:types>
          <w:type w:val="bbPlcHdr"/>
        </w:types>
        <w:behaviors>
          <w:behavior w:val="content"/>
        </w:behaviors>
        <w:guid w:val="{2C6CAD9D-FB80-44BA-8B07-DFBD7D903DEA}"/>
      </w:docPartPr>
      <w:docPartBody>
        <w:p w:rsidR="00000000" w:rsidRDefault="00DF0D45" w:rsidP="00DF0D45">
          <w:pPr>
            <w:pStyle w:val="DA57DE85FFFE4788AB5373AE3A962491"/>
          </w:pPr>
          <w:r>
            <w:rPr>
              <w:rFonts w:ascii="Arial Narrow" w:hAnsi="Arial Narrow"/>
              <w:sz w:val="20"/>
            </w:rPr>
            <w:t>C</w:t>
          </w:r>
          <w:r w:rsidRPr="007D28EB">
            <w:rPr>
              <w:rFonts w:ascii="Arial Narrow" w:hAnsi="Arial Narrow"/>
              <w:caps/>
              <w:sz w:val="20"/>
            </w:rPr>
            <w:t>lick here to enter text</w:t>
          </w:r>
        </w:p>
      </w:docPartBody>
    </w:docPart>
    <w:docPart>
      <w:docPartPr>
        <w:name w:val="DEA429B4DB324B4095FB30CB58D24E7A"/>
        <w:category>
          <w:name w:val="General"/>
          <w:gallery w:val="placeholder"/>
        </w:category>
        <w:types>
          <w:type w:val="bbPlcHdr"/>
        </w:types>
        <w:behaviors>
          <w:behavior w:val="content"/>
        </w:behaviors>
        <w:guid w:val="{4A1815BF-10D1-4E34-994E-8A7ABBEE59A6}"/>
      </w:docPartPr>
      <w:docPartBody>
        <w:p w:rsidR="00000000" w:rsidRDefault="00DF0D45" w:rsidP="00DF0D45">
          <w:pPr>
            <w:pStyle w:val="DEA429B4DB324B4095FB30CB58D24E7A"/>
          </w:pPr>
          <w:r w:rsidRPr="007D28EB">
            <w:rPr>
              <w:rStyle w:val="PlaceholderText"/>
              <w:rFonts w:ascii="Arial Narrow" w:hAnsi="Arial Narrow"/>
              <w:b/>
              <w:color w:val="auto"/>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5"/>
    <w:rsid w:val="00DF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D45"/>
    <w:rPr>
      <w:color w:val="808080"/>
    </w:rPr>
  </w:style>
  <w:style w:type="paragraph" w:customStyle="1" w:styleId="B4221F266C8F415D85860C4DBFEFA8FB">
    <w:name w:val="B4221F266C8F415D85860C4DBFEFA8FB"/>
    <w:rsid w:val="00DF0D45"/>
  </w:style>
  <w:style w:type="paragraph" w:customStyle="1" w:styleId="42E22DE6D0D94CB693DD9B8C5B6B7DFF">
    <w:name w:val="42E22DE6D0D94CB693DD9B8C5B6B7DFF"/>
    <w:rsid w:val="00DF0D45"/>
  </w:style>
  <w:style w:type="paragraph" w:customStyle="1" w:styleId="5F266D37836D41989116F2E117EB7C09">
    <w:name w:val="5F266D37836D41989116F2E117EB7C09"/>
    <w:rsid w:val="00DF0D45"/>
  </w:style>
  <w:style w:type="paragraph" w:customStyle="1" w:styleId="6A08E5620B234AA581C3C3D8956C8083">
    <w:name w:val="6A08E5620B234AA581C3C3D8956C8083"/>
    <w:rsid w:val="00DF0D45"/>
  </w:style>
  <w:style w:type="paragraph" w:customStyle="1" w:styleId="0ECC11AA726B45B6A35FFC5D09B1C010">
    <w:name w:val="0ECC11AA726B45B6A35FFC5D09B1C010"/>
    <w:rsid w:val="00DF0D45"/>
  </w:style>
  <w:style w:type="paragraph" w:customStyle="1" w:styleId="DA57DE85FFFE4788AB5373AE3A962491">
    <w:name w:val="DA57DE85FFFE4788AB5373AE3A962491"/>
    <w:rsid w:val="00DF0D45"/>
  </w:style>
  <w:style w:type="paragraph" w:customStyle="1" w:styleId="DEA429B4DB324B4095FB30CB58D24E7A">
    <w:name w:val="DEA429B4DB324B4095FB30CB58D24E7A"/>
    <w:rsid w:val="00DF0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Amaro</dc:creator>
  <cp:keywords/>
  <dc:description/>
  <cp:lastModifiedBy>Arieh Flemenbaum</cp:lastModifiedBy>
  <cp:revision>2</cp:revision>
  <dcterms:created xsi:type="dcterms:W3CDTF">2017-10-25T21:30:00Z</dcterms:created>
  <dcterms:modified xsi:type="dcterms:W3CDTF">2017-10-25T21:30:00Z</dcterms:modified>
</cp:coreProperties>
</file>